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46B5" w:rsidRPr="00C147A4" w:rsidRDefault="00D47CD3" w:rsidP="00C147A4">
      <w:pPr>
        <w:rPr>
          <w:szCs w:val="28"/>
        </w:rPr>
      </w:pPr>
      <w:r>
        <w:rPr>
          <w:szCs w:val="28"/>
        </w:rPr>
        <w:t xml:space="preserve"> </w:t>
      </w:r>
      <w:r w:rsidR="00AB5385">
        <w:rPr>
          <w:szCs w:val="28"/>
        </w:rPr>
        <w:t xml:space="preserve">   </w:t>
      </w:r>
    </w:p>
    <w:p w:rsidR="00796797" w:rsidRDefault="00796797" w:rsidP="0024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6B5" w:rsidRDefault="00AB5385" w:rsidP="0024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Tabella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CD4F5C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dell’avviso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</w:p>
    <w:p w:rsidR="00795DE6" w:rsidRDefault="00795DE6" w:rsidP="0024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6B5" w:rsidRDefault="002446B5" w:rsidP="0024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04"/>
        <w:gridCol w:w="3522"/>
        <w:gridCol w:w="1257"/>
        <w:gridCol w:w="1548"/>
        <w:gridCol w:w="1523"/>
      </w:tblGrid>
      <w:tr w:rsidR="00196764" w:rsidTr="00EC5C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Percorso formativo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Criteri di selezione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Default="00EC5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Punteggio attribuito dal candidato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Riferimento a esperienza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titoli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/attività e alla pagina curriculum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Default="00196764" w:rsidP="00196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Punteggio assegnato riservato alla </w:t>
            </w:r>
            <w:bookmarkStart w:id="0" w:name="_GoBack"/>
            <w:bookmarkEnd w:id="0"/>
            <w:r w:rsidR="00EC5C2B">
              <w:rPr>
                <w:rFonts w:ascii="Times New Roman" w:hAnsi="Times New Roman" w:cs="Times New Roman"/>
                <w:b/>
                <w:sz w:val="24"/>
                <w:szCs w:val="24"/>
              </w:rPr>
              <w:t>commissione</w:t>
            </w:r>
          </w:p>
        </w:tc>
      </w:tr>
      <w:tr w:rsidR="00196764" w:rsidTr="00EC5C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Educazione motoria: Con il vento in poppa 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AB538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</w:rPr>
              <w:t>Significative attività</w:t>
            </w:r>
          </w:p>
          <w:p w:rsidR="00EC5C2B" w:rsidRPr="00AB5385" w:rsidRDefault="00EC5C2B" w:rsidP="00AB5385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AB5385"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gramEnd"/>
            <w:r w:rsidRPr="00AB5385">
              <w:rPr>
                <w:rFonts w:ascii="Times New Roman" w:hAnsi="Times New Roman" w:cs="Times New Roman"/>
                <w:sz w:val="24"/>
                <w:szCs w:val="24"/>
              </w:rPr>
              <w:t xml:space="preserve"> territorio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Fino a 10 punti</w:t>
            </w:r>
          </w:p>
          <w:p w:rsidR="00EC5C2B" w:rsidRPr="00AB5385" w:rsidRDefault="00EC5C2B" w:rsidP="00AB538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Fino a 8 punti</w:t>
            </w:r>
          </w:p>
          <w:p w:rsidR="00EC5C2B" w:rsidRDefault="00EC5C2B" w:rsidP="002446B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 aggiuntivi proposti- Fino a 5 punti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AB5385" w:rsidRDefault="00EC5C2B" w:rsidP="00AB5385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AB5385" w:rsidRDefault="00EC5C2B" w:rsidP="00AB5385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AB5385" w:rsidRDefault="00EC5C2B" w:rsidP="00AB5385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64" w:rsidTr="00EC5C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Educazione motoria: Remiamo insieme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2446B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Significative attività</w:t>
            </w:r>
          </w:p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C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13D3"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gramEnd"/>
            <w:r w:rsidRPr="000C13D3">
              <w:rPr>
                <w:rFonts w:ascii="Times New Roman" w:hAnsi="Times New Roman" w:cs="Times New Roman"/>
                <w:sz w:val="24"/>
                <w:szCs w:val="24"/>
              </w:rPr>
              <w:t xml:space="preserve"> territorio- Fino a 10 punti</w:t>
            </w:r>
          </w:p>
          <w:p w:rsidR="00EC5C2B" w:rsidRPr="00692B1E" w:rsidRDefault="00EC5C2B" w:rsidP="00692B1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Pregressa esperienza di collaborazione con il Giorgi-Fino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  punti</w:t>
            </w:r>
            <w:proofErr w:type="gramEnd"/>
          </w:p>
          <w:p w:rsidR="00EC5C2B" w:rsidRPr="000C13D3" w:rsidRDefault="00EC5C2B" w:rsidP="000C13D3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 aggiuntivi proposti- Fino a 5 punti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64" w:rsidTr="00EC5C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Musica strumentale:</w:t>
            </w:r>
          </w:p>
          <w:p w:rsidR="00EC5C2B" w:rsidRDefault="00EC5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Intermediate Rock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  <w:p w:rsidR="00EC5C2B" w:rsidRDefault="00EC5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692B1E" w:rsidRDefault="00EC5C2B" w:rsidP="00692B1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Accreditamento sul territorio- Fino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punti</w:t>
            </w:r>
            <w:proofErr w:type="gramEnd"/>
          </w:p>
          <w:p w:rsidR="00EC5C2B" w:rsidRPr="00C147A4" w:rsidRDefault="00EC5C2B" w:rsidP="00C147A4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Rapporti con istituzioni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musicali</w:t>
            </w:r>
            <w:r w:rsidRPr="000C13D3">
              <w:rPr>
                <w:rFonts w:ascii="Times New Roman" w:hAnsi="Times New Roman" w:cs="Times New Roman"/>
                <w:sz w:val="24"/>
                <w:szCs w:val="24"/>
              </w:rPr>
              <w:t>( Es.</w:t>
            </w:r>
            <w:proofErr w:type="gramEnd"/>
            <w:r w:rsidRPr="000C13D3">
              <w:rPr>
                <w:rFonts w:ascii="Times New Roman" w:hAnsi="Times New Roman" w:cs="Times New Roman"/>
                <w:sz w:val="24"/>
                <w:szCs w:val="24"/>
              </w:rPr>
              <w:t xml:space="preserve"> conservatorio) Fino a 5 </w:t>
            </w:r>
            <w:r w:rsidRPr="00C147A4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  <w:p w:rsidR="00EC5C2B" w:rsidRPr="00692B1E" w:rsidRDefault="00EC5C2B" w:rsidP="00692B1E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Giorgi- Fino a 8 punti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64" w:rsidTr="00EC5C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Potenziamento della lingua straniera: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ready for B2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English  </w:t>
            </w:r>
          </w:p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2446B5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Decorrenza accreditamento-Fino a 10 punti</w:t>
            </w:r>
          </w:p>
          <w:p w:rsidR="00EC5C2B" w:rsidRDefault="00EC5C2B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Pregressa esperienza di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collaborazione con il Giorgi-Fino a 10 punti</w:t>
            </w:r>
          </w:p>
          <w:p w:rsidR="00EC5C2B" w:rsidRPr="00692B1E" w:rsidRDefault="00EC5C2B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svolte con le scuole--Fino a 10 punti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64" w:rsidTr="00EC5C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Potenziamento della lingua straniera: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 to B1 English  </w:t>
            </w:r>
          </w:p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Decorrenza accreditamento-Fino a 10 punti</w:t>
            </w:r>
          </w:p>
          <w:p w:rsidR="00EC5C2B" w:rsidRDefault="00EC5C2B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  collaborazione con il Giorgi - Fino a 10 punti</w:t>
            </w:r>
          </w:p>
          <w:p w:rsidR="00EC5C2B" w:rsidRPr="00692B1E" w:rsidRDefault="00EC5C2B" w:rsidP="00692B1E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</w:rPr>
              <w:t>Attività svolte con le scuole--Fino a 10 punti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64" w:rsidTr="00EC5C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F0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Laboratorio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creativo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 palco al pubblico: c’era un ragazzo….on stage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Pr="00692B1E" w:rsidRDefault="00EC5C2B" w:rsidP="00F00BE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Accreditamento sul territorio- Fino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punti</w:t>
            </w:r>
            <w:proofErr w:type="gramEnd"/>
          </w:p>
          <w:p w:rsidR="00EC5C2B" w:rsidRPr="00C147A4" w:rsidRDefault="00EC5C2B" w:rsidP="00F00BE1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Rapporti con istituzioni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musicali</w:t>
            </w:r>
            <w:r w:rsidRPr="00C147A4">
              <w:rPr>
                <w:rFonts w:ascii="Times New Roman" w:hAnsi="Times New Roman" w:cs="Times New Roman"/>
                <w:sz w:val="24"/>
                <w:szCs w:val="24"/>
              </w:rPr>
              <w:t>( Es.</w:t>
            </w:r>
            <w:proofErr w:type="gramEnd"/>
            <w:r w:rsidRPr="00C147A4">
              <w:rPr>
                <w:rFonts w:ascii="Times New Roman" w:hAnsi="Times New Roman" w:cs="Times New Roman"/>
                <w:sz w:val="24"/>
                <w:szCs w:val="24"/>
              </w:rPr>
              <w:t xml:space="preserve"> conservatorio) Fino a 5 punti</w:t>
            </w:r>
          </w:p>
          <w:p w:rsidR="00EC5C2B" w:rsidRDefault="00EC5C2B" w:rsidP="00F00BE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Giorgi- Fino a 8 punti</w:t>
            </w:r>
          </w:p>
          <w:p w:rsidR="00EC5C2B" w:rsidRPr="00692B1E" w:rsidRDefault="00EC5C2B" w:rsidP="00F00BE1">
            <w:pPr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64" w:rsidTr="00EC5C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Default="00EC5C2B" w:rsidP="00AB5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Potenziamento delle competenze di base: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2B" w:rsidRPr="00692B1E" w:rsidRDefault="00EC5C2B" w:rsidP="00692B1E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Appartenenza ad associazioni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teatrali  Fino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a10 punti </w:t>
            </w:r>
          </w:p>
          <w:p w:rsidR="00EC5C2B" w:rsidRDefault="00EC5C2B" w:rsidP="00692B1E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Esperienza in attività teatrali rilevanti Fino a10 punti </w:t>
            </w:r>
          </w:p>
          <w:p w:rsidR="00EC5C2B" w:rsidRDefault="00EC5C2B" w:rsidP="00373444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Giorgi- Fino a 8 punti</w:t>
            </w:r>
          </w:p>
          <w:p w:rsidR="00EC5C2B" w:rsidRPr="00373444" w:rsidRDefault="00EC5C2B" w:rsidP="0037344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2B" w:rsidRPr="00692B1E" w:rsidRDefault="00EC5C2B" w:rsidP="00692B1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2B" w:rsidRPr="000C13D3" w:rsidRDefault="00EC5C2B" w:rsidP="000C13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center" w:tblpY="341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73444" w:rsidTr="00373444">
        <w:tc>
          <w:tcPr>
            <w:tcW w:w="2444" w:type="dxa"/>
          </w:tcPr>
          <w:p w:rsidR="00373444" w:rsidRDefault="00373444" w:rsidP="006D4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Percorso formativo</w:t>
            </w:r>
          </w:p>
        </w:tc>
        <w:tc>
          <w:tcPr>
            <w:tcW w:w="2444" w:type="dxa"/>
          </w:tcPr>
          <w:p w:rsidR="00373444" w:rsidRDefault="00373444" w:rsidP="006D4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Criteri di selezione figura aggiuntiva</w:t>
            </w:r>
          </w:p>
        </w:tc>
        <w:tc>
          <w:tcPr>
            <w:tcW w:w="2445" w:type="dxa"/>
          </w:tcPr>
          <w:p w:rsidR="00373444" w:rsidRDefault="00373444" w:rsidP="006D4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Punteggio attribuito dal candidato</w:t>
            </w:r>
          </w:p>
        </w:tc>
        <w:tc>
          <w:tcPr>
            <w:tcW w:w="2445" w:type="dxa"/>
          </w:tcPr>
          <w:p w:rsidR="00373444" w:rsidRDefault="00373444" w:rsidP="006D4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Riferimento a esperienza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titoli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/attività e alla pagina curriculum</w:t>
            </w:r>
          </w:p>
        </w:tc>
      </w:tr>
      <w:tr w:rsidR="00373444" w:rsidTr="00373444">
        <w:tc>
          <w:tcPr>
            <w:tcW w:w="2444" w:type="dxa"/>
          </w:tcPr>
          <w:p w:rsidR="00373444" w:rsidRDefault="00373444" w:rsidP="00373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Musica strumentale:</w:t>
            </w:r>
          </w:p>
          <w:p w:rsidR="00373444" w:rsidRDefault="00373444" w:rsidP="00373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Intermediate Rock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 ore 20</w:t>
            </w:r>
          </w:p>
          <w:p w:rsidR="00373444" w:rsidRDefault="00373444" w:rsidP="00373444">
            <w:pPr>
              <w:rPr>
                <w:b/>
                <w:szCs w:val="28"/>
              </w:rPr>
            </w:pPr>
          </w:p>
        </w:tc>
        <w:tc>
          <w:tcPr>
            <w:tcW w:w="2444" w:type="dxa"/>
          </w:tcPr>
          <w:p w:rsidR="0042436F" w:rsidRPr="000C13D3" w:rsidRDefault="0042436F" w:rsidP="0042436F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8"/>
              </w:rPr>
            </w:pPr>
            <w:r w:rsidRPr="000C13D3">
              <w:rPr>
                <w:rFonts w:ascii="Times New Roman" w:hAnsi="Times New Roman" w:cs="Times New Roman"/>
                <w:szCs w:val="28"/>
              </w:rPr>
              <w:lastRenderedPageBreak/>
              <w:t xml:space="preserve">Comprovata </w:t>
            </w:r>
            <w:r w:rsidRPr="000C13D3">
              <w:rPr>
                <w:rFonts w:ascii="Times New Roman" w:hAnsi="Times New Roman" w:cs="Times New Roman"/>
                <w:szCs w:val="28"/>
              </w:rPr>
              <w:lastRenderedPageBreak/>
              <w:t xml:space="preserve">competenza nel campo della imprenditorialità </w:t>
            </w:r>
          </w:p>
          <w:p w:rsidR="0042436F" w:rsidRDefault="0042436F" w:rsidP="0042436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artistico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– culturale</w:t>
            </w:r>
          </w:p>
          <w:p w:rsidR="0042436F" w:rsidRDefault="0042436F" w:rsidP="0042436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fino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a 10 punti</w:t>
            </w:r>
          </w:p>
          <w:p w:rsidR="0042436F" w:rsidRPr="0042436F" w:rsidRDefault="0042436F" w:rsidP="0042436F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36F">
              <w:rPr>
                <w:rFonts w:ascii="Times New Roman" w:hAnsi="Times New Roman" w:cs="Times New Roman"/>
                <w:szCs w:val="28"/>
              </w:rPr>
              <w:t>Attività di organizzazione eventi:</w:t>
            </w:r>
          </w:p>
          <w:p w:rsidR="00373444" w:rsidRDefault="0042436F" w:rsidP="0042436F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</w:t>
            </w:r>
            <w:proofErr w:type="gramStart"/>
            <w:r w:rsidRPr="0042436F">
              <w:rPr>
                <w:rFonts w:ascii="Times New Roman" w:hAnsi="Times New Roman" w:cs="Times New Roman"/>
                <w:szCs w:val="28"/>
              </w:rPr>
              <w:t>fino</w:t>
            </w:r>
            <w:proofErr w:type="gramEnd"/>
            <w:r w:rsidRPr="0042436F">
              <w:rPr>
                <w:rFonts w:ascii="Times New Roman" w:hAnsi="Times New Roman" w:cs="Times New Roman"/>
                <w:szCs w:val="28"/>
              </w:rPr>
              <w:t xml:space="preserve"> a10 punti</w:t>
            </w:r>
          </w:p>
          <w:p w:rsidR="004840D2" w:rsidRDefault="004840D2" w:rsidP="004840D2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Giorgi- Fino a 8 punti</w:t>
            </w:r>
          </w:p>
          <w:p w:rsidR="004840D2" w:rsidRDefault="004840D2" w:rsidP="0042436F">
            <w:pPr>
              <w:ind w:left="360"/>
              <w:rPr>
                <w:rFonts w:ascii="Times New Roman" w:hAnsi="Times New Roman" w:cs="Times New Roman"/>
                <w:szCs w:val="28"/>
              </w:rPr>
            </w:pPr>
          </w:p>
          <w:p w:rsidR="004840D2" w:rsidRPr="0042436F" w:rsidRDefault="004840D2" w:rsidP="0042436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3444" w:rsidRDefault="00373444" w:rsidP="0037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3444" w:rsidRDefault="00373444" w:rsidP="0037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44" w:rsidTr="00373444">
        <w:tc>
          <w:tcPr>
            <w:tcW w:w="2444" w:type="dxa"/>
          </w:tcPr>
          <w:p w:rsidR="00373444" w:rsidRDefault="00373444" w:rsidP="00373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Laboratorio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creativo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 palco al pubblico: c’era un ragazzo….on stage ore 20</w:t>
            </w:r>
          </w:p>
        </w:tc>
        <w:tc>
          <w:tcPr>
            <w:tcW w:w="2444" w:type="dxa"/>
          </w:tcPr>
          <w:p w:rsidR="0042436F" w:rsidRPr="000C13D3" w:rsidRDefault="0042436F" w:rsidP="0042436F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8"/>
              </w:rPr>
            </w:pPr>
            <w:r w:rsidRPr="000C13D3">
              <w:rPr>
                <w:rFonts w:ascii="Times New Roman" w:hAnsi="Times New Roman" w:cs="Times New Roman"/>
                <w:szCs w:val="28"/>
              </w:rPr>
              <w:t xml:space="preserve">Comprovata competenza nel campo della imprenditorialità </w:t>
            </w:r>
          </w:p>
          <w:p w:rsidR="0042436F" w:rsidRDefault="0042436F" w:rsidP="0042436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artistico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– culturale</w:t>
            </w:r>
          </w:p>
          <w:p w:rsidR="0042436F" w:rsidRDefault="0042436F" w:rsidP="0042436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fino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a 10 punti</w:t>
            </w:r>
          </w:p>
          <w:p w:rsidR="0042436F" w:rsidRPr="0042436F" w:rsidRDefault="0042436F" w:rsidP="0042436F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436F">
              <w:rPr>
                <w:rFonts w:ascii="Times New Roman" w:hAnsi="Times New Roman" w:cs="Times New Roman"/>
                <w:szCs w:val="28"/>
              </w:rPr>
              <w:t>Attività di organizzazione eventi:</w:t>
            </w:r>
          </w:p>
          <w:p w:rsidR="00373444" w:rsidRDefault="0042436F" w:rsidP="0042436F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</w:t>
            </w:r>
            <w:proofErr w:type="gramStart"/>
            <w:r w:rsidRPr="0042436F">
              <w:rPr>
                <w:rFonts w:ascii="Times New Roman" w:hAnsi="Times New Roman" w:cs="Times New Roman"/>
                <w:szCs w:val="28"/>
              </w:rPr>
              <w:t>fino</w:t>
            </w:r>
            <w:proofErr w:type="gramEnd"/>
            <w:r w:rsidRPr="0042436F">
              <w:rPr>
                <w:rFonts w:ascii="Times New Roman" w:hAnsi="Times New Roman" w:cs="Times New Roman"/>
                <w:szCs w:val="28"/>
              </w:rPr>
              <w:t xml:space="preserve"> a10 punti</w:t>
            </w:r>
          </w:p>
          <w:p w:rsidR="004840D2" w:rsidRDefault="004840D2" w:rsidP="004840D2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Pregressa esperienza di collaborazione con il Giorgi- Fino a 8 punti</w:t>
            </w:r>
          </w:p>
          <w:p w:rsidR="004840D2" w:rsidRPr="0042436F" w:rsidRDefault="004840D2" w:rsidP="0042436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3444" w:rsidRDefault="00373444" w:rsidP="0037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3444" w:rsidRDefault="00373444" w:rsidP="0037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6B5" w:rsidRDefault="002446B5" w:rsidP="002446B5">
      <w:pPr>
        <w:rPr>
          <w:rFonts w:ascii="Times New Roman" w:hAnsi="Times New Roman" w:cs="Times New Roman"/>
          <w:b/>
          <w:szCs w:val="28"/>
        </w:rPr>
      </w:pPr>
    </w:p>
    <w:p w:rsidR="002446B5" w:rsidRDefault="00AB5385" w:rsidP="002446B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</w:p>
    <w:p w:rsidR="002446B5" w:rsidRDefault="002446B5" w:rsidP="002446B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C147A4">
        <w:rPr>
          <w:rFonts w:ascii="Times New Roman" w:hAnsi="Times New Roman" w:cs="Times New Roman"/>
          <w:szCs w:val="28"/>
        </w:rPr>
        <w:t xml:space="preserve"> </w:t>
      </w:r>
    </w:p>
    <w:p w:rsidR="00C43E32" w:rsidRPr="00C43E32" w:rsidRDefault="00C43E32" w:rsidP="0006649C">
      <w:pPr>
        <w:rPr>
          <w:rFonts w:ascii="Times New Roman" w:hAnsi="Times New Roman" w:cs="Times New Roman"/>
          <w:sz w:val="24"/>
          <w:szCs w:val="24"/>
        </w:rPr>
      </w:pPr>
    </w:p>
    <w:sectPr w:rsidR="00C43E32" w:rsidRPr="00C43E32" w:rsidSect="00D42A42">
      <w:headerReference w:type="default" r:id="rId7"/>
      <w:footerReference w:type="default" r:id="rId8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F3" w:rsidRDefault="008328F3">
      <w:pPr>
        <w:spacing w:after="0" w:line="240" w:lineRule="auto"/>
      </w:pPr>
      <w:r>
        <w:separator/>
      </w:r>
    </w:p>
  </w:endnote>
  <w:endnote w:type="continuationSeparator" w:id="0">
    <w:p w:rsidR="008328F3" w:rsidRDefault="0083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C95243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196764">
      <w:rPr>
        <w:noProof/>
      </w:rPr>
      <w:t>3</w:t>
    </w:r>
    <w:r>
      <w:fldChar w:fldCharType="end"/>
    </w:r>
  </w:p>
  <w:p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F3" w:rsidRDefault="008328F3">
      <w:pPr>
        <w:spacing w:after="0" w:line="240" w:lineRule="auto"/>
      </w:pPr>
      <w:r>
        <w:separator/>
      </w:r>
    </w:p>
  </w:footnote>
  <w:footnote w:type="continuationSeparator" w:id="0">
    <w:p w:rsidR="008328F3" w:rsidRDefault="0083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569750244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569750245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8328F3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-relative:text;mso-position-vertical-relative:text">
                <v:imagedata r:id="rId6" o:title=""/>
                <w10:wrap type="square"/>
              </v:shape>
              <o:OLEObject Type="Embed" ProgID="PBrush" ShapeID="_x0000_s2056" DrawAspect="Content" ObjectID="_1569750246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4D82"/>
    <w:multiLevelType w:val="hybridMultilevel"/>
    <w:tmpl w:val="608090E2"/>
    <w:lvl w:ilvl="0" w:tplc="1924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D47FC"/>
    <w:multiLevelType w:val="hybridMultilevel"/>
    <w:tmpl w:val="B9963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6AFF"/>
    <w:multiLevelType w:val="hybridMultilevel"/>
    <w:tmpl w:val="FFAC232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61062"/>
    <w:multiLevelType w:val="hybridMultilevel"/>
    <w:tmpl w:val="C7EC1C8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DF6652"/>
    <w:multiLevelType w:val="hybridMultilevel"/>
    <w:tmpl w:val="622C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5145E"/>
    <w:multiLevelType w:val="hybridMultilevel"/>
    <w:tmpl w:val="32BA599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D7F7C3F"/>
    <w:multiLevelType w:val="hybridMultilevel"/>
    <w:tmpl w:val="7E808A4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BB475A7"/>
    <w:multiLevelType w:val="hybridMultilevel"/>
    <w:tmpl w:val="B8CE6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C4F"/>
    <w:rsid w:val="0000124B"/>
    <w:rsid w:val="00017E24"/>
    <w:rsid w:val="0002012D"/>
    <w:rsid w:val="00051B1F"/>
    <w:rsid w:val="0006649C"/>
    <w:rsid w:val="0007388C"/>
    <w:rsid w:val="000768A9"/>
    <w:rsid w:val="00091BF4"/>
    <w:rsid w:val="000C13D3"/>
    <w:rsid w:val="000E3B7F"/>
    <w:rsid w:val="001633CB"/>
    <w:rsid w:val="00196764"/>
    <w:rsid w:val="001C7322"/>
    <w:rsid w:val="001D60FE"/>
    <w:rsid w:val="001F764C"/>
    <w:rsid w:val="00220FC8"/>
    <w:rsid w:val="00230BE3"/>
    <w:rsid w:val="002446B5"/>
    <w:rsid w:val="00270202"/>
    <w:rsid w:val="00373444"/>
    <w:rsid w:val="003B70B1"/>
    <w:rsid w:val="003C3EE6"/>
    <w:rsid w:val="003D17B2"/>
    <w:rsid w:val="00420D86"/>
    <w:rsid w:val="0042436F"/>
    <w:rsid w:val="00430404"/>
    <w:rsid w:val="00473B48"/>
    <w:rsid w:val="00473CF4"/>
    <w:rsid w:val="004840D2"/>
    <w:rsid w:val="00487923"/>
    <w:rsid w:val="00497A32"/>
    <w:rsid w:val="004A6FAB"/>
    <w:rsid w:val="005123D3"/>
    <w:rsid w:val="0051321A"/>
    <w:rsid w:val="005454DF"/>
    <w:rsid w:val="00562CAA"/>
    <w:rsid w:val="005F6CBE"/>
    <w:rsid w:val="0060504F"/>
    <w:rsid w:val="00686427"/>
    <w:rsid w:val="00692B1E"/>
    <w:rsid w:val="00717438"/>
    <w:rsid w:val="00782E12"/>
    <w:rsid w:val="0078615E"/>
    <w:rsid w:val="00795DE6"/>
    <w:rsid w:val="00796797"/>
    <w:rsid w:val="008328F3"/>
    <w:rsid w:val="008615B2"/>
    <w:rsid w:val="00884729"/>
    <w:rsid w:val="00884EDF"/>
    <w:rsid w:val="00890E35"/>
    <w:rsid w:val="008F61B2"/>
    <w:rsid w:val="0094171D"/>
    <w:rsid w:val="00A10B5D"/>
    <w:rsid w:val="00A11102"/>
    <w:rsid w:val="00A1400B"/>
    <w:rsid w:val="00A20226"/>
    <w:rsid w:val="00A74C1C"/>
    <w:rsid w:val="00A90FDC"/>
    <w:rsid w:val="00A93B9D"/>
    <w:rsid w:val="00AB5385"/>
    <w:rsid w:val="00AC61F6"/>
    <w:rsid w:val="00B56FD1"/>
    <w:rsid w:val="00B64896"/>
    <w:rsid w:val="00C0251F"/>
    <w:rsid w:val="00C06913"/>
    <w:rsid w:val="00C0714B"/>
    <w:rsid w:val="00C147A4"/>
    <w:rsid w:val="00C31DFF"/>
    <w:rsid w:val="00C43E32"/>
    <w:rsid w:val="00C73702"/>
    <w:rsid w:val="00C95243"/>
    <w:rsid w:val="00CA26D3"/>
    <w:rsid w:val="00CB26EE"/>
    <w:rsid w:val="00CD4F5C"/>
    <w:rsid w:val="00CF6AE9"/>
    <w:rsid w:val="00D00BD3"/>
    <w:rsid w:val="00D04D15"/>
    <w:rsid w:val="00D13ABB"/>
    <w:rsid w:val="00D17AF6"/>
    <w:rsid w:val="00D42A42"/>
    <w:rsid w:val="00D47CD3"/>
    <w:rsid w:val="00D77CDE"/>
    <w:rsid w:val="00D97547"/>
    <w:rsid w:val="00DC3659"/>
    <w:rsid w:val="00DD4A52"/>
    <w:rsid w:val="00DE1F2E"/>
    <w:rsid w:val="00DF7CD8"/>
    <w:rsid w:val="00E26F5C"/>
    <w:rsid w:val="00E84A60"/>
    <w:rsid w:val="00E9612C"/>
    <w:rsid w:val="00EA713A"/>
    <w:rsid w:val="00EB381F"/>
    <w:rsid w:val="00EC5C2B"/>
    <w:rsid w:val="00EE3CDB"/>
    <w:rsid w:val="00F14C4F"/>
    <w:rsid w:val="00F5202E"/>
    <w:rsid w:val="00F55845"/>
    <w:rsid w:val="00F751FC"/>
    <w:rsid w:val="00FA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251F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0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C0251F"/>
    <w:pPr>
      <w:ind w:left="720"/>
      <w:contextualSpacing/>
    </w:pPr>
  </w:style>
  <w:style w:type="paragraph" w:styleId="Pidipagina">
    <w:name w:val="footer"/>
    <w:basedOn w:val="Normale"/>
    <w:rsid w:val="00C0251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2017-10-16T16:43:00Z</dcterms:created>
  <dcterms:modified xsi:type="dcterms:W3CDTF">2017-10-17T10:57:00Z</dcterms:modified>
</cp:coreProperties>
</file>